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01D40" w14:textId="62BBC5EF" w:rsidR="001E55DF" w:rsidRDefault="001E55DF" w:rsidP="001E55DF">
      <w:r>
        <w:t xml:space="preserve">                </w:t>
      </w:r>
      <w:r>
        <w:rPr>
          <w:rFonts w:asciiTheme="majorHAnsi" w:hAnsiTheme="majorHAnsi"/>
          <w:b/>
          <w:noProof/>
          <w:sz w:val="32"/>
        </w:rPr>
        <w:drawing>
          <wp:inline distT="0" distB="0" distL="0" distR="0" wp14:anchorId="3A89BBA3" wp14:editId="60F99AFD">
            <wp:extent cx="5753100" cy="1377950"/>
            <wp:effectExtent l="0" t="0" r="0" b="0"/>
            <wp:docPr id="1" name="Picture 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37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C2D040" w14:textId="77777777" w:rsidR="001E55DF" w:rsidRDefault="001E55DF" w:rsidP="00A1060F">
      <w:pPr>
        <w:tabs>
          <w:tab w:val="left" w:pos="3187"/>
        </w:tabs>
        <w:rPr>
          <w:rFonts w:ascii="Arial" w:eastAsia="Times New Roman" w:hAnsi="Arial" w:cs="Arial"/>
          <w:b/>
          <w:bCs/>
          <w:color w:val="222222"/>
          <w:sz w:val="24"/>
          <w:szCs w:val="24"/>
          <w:u w:val="single"/>
        </w:rPr>
      </w:pPr>
    </w:p>
    <w:p w14:paraId="2873272B" w14:textId="72BD9324" w:rsidR="00A1060F" w:rsidRDefault="0044508A" w:rsidP="00A1060F">
      <w:pPr>
        <w:tabs>
          <w:tab w:val="left" w:pos="3187"/>
        </w:tabs>
        <w:rPr>
          <w:rFonts w:ascii="Arial" w:eastAsia="Times New Roman" w:hAnsi="Arial" w:cs="Arial"/>
          <w:b/>
          <w:bCs/>
          <w:color w:val="222222"/>
          <w:sz w:val="24"/>
          <w:szCs w:val="24"/>
          <w:u w:val="single"/>
        </w:rPr>
      </w:pPr>
      <w:r w:rsidRPr="0044508A">
        <w:rPr>
          <w:rFonts w:ascii="Arial" w:eastAsia="Times New Roman" w:hAnsi="Arial" w:cs="Arial"/>
          <w:b/>
          <w:bCs/>
          <w:color w:val="222222"/>
          <w:sz w:val="24"/>
          <w:szCs w:val="24"/>
          <w:u w:val="single"/>
        </w:rPr>
        <w:t>Actual Client Example</w:t>
      </w:r>
    </w:p>
    <w:p w14:paraId="5B488AE5" w14:textId="395EE189" w:rsidR="006E3428" w:rsidRDefault="006E3428" w:rsidP="00A1060F">
      <w:pPr>
        <w:tabs>
          <w:tab w:val="left" w:pos="3187"/>
        </w:tabs>
        <w:rPr>
          <w:rFonts w:ascii="Arial" w:eastAsia="Times New Roman" w:hAnsi="Arial" w:cs="Arial"/>
          <w:color w:val="222222"/>
          <w:sz w:val="24"/>
          <w:szCs w:val="24"/>
        </w:rPr>
      </w:pPr>
      <w:r>
        <w:rPr>
          <w:rFonts w:ascii="Arial" w:eastAsia="Times New Roman" w:hAnsi="Arial" w:cs="Arial"/>
          <w:color w:val="222222"/>
          <w:sz w:val="24"/>
          <w:szCs w:val="24"/>
        </w:rPr>
        <w:t>This is the text of a client email after a thorough intake evaluation and assessment.</w:t>
      </w:r>
      <w:r w:rsidR="006B11F6">
        <w:rPr>
          <w:rFonts w:ascii="Arial" w:eastAsia="Times New Roman" w:hAnsi="Arial" w:cs="Arial"/>
          <w:color w:val="222222"/>
          <w:sz w:val="24"/>
          <w:szCs w:val="24"/>
        </w:rPr>
        <w:t xml:space="preserve"> A conversation has been initiated to begin collaboration to create a plan that meets the client’s needs.</w:t>
      </w:r>
    </w:p>
    <w:p w14:paraId="271BA8AB" w14:textId="77777777" w:rsidR="006E3428" w:rsidRPr="006E3428" w:rsidRDefault="006E3428" w:rsidP="00A1060F">
      <w:pPr>
        <w:tabs>
          <w:tab w:val="left" w:pos="3187"/>
        </w:tabs>
        <w:rPr>
          <w:rFonts w:ascii="Arial" w:eastAsia="Times New Roman" w:hAnsi="Arial" w:cs="Arial"/>
          <w:color w:val="222222"/>
          <w:sz w:val="24"/>
          <w:szCs w:val="24"/>
        </w:rPr>
      </w:pPr>
    </w:p>
    <w:p w14:paraId="0B6B48A1" w14:textId="2F1BBC69" w:rsidR="00A1060F" w:rsidRPr="00A1060F" w:rsidRDefault="00A1060F" w:rsidP="00A1060F">
      <w:pPr>
        <w:tabs>
          <w:tab w:val="left" w:pos="3187"/>
        </w:tabs>
        <w:rPr>
          <w:rFonts w:ascii="Arial" w:eastAsia="Times New Roman" w:hAnsi="Arial" w:cs="Arial"/>
          <w:b/>
          <w:bCs/>
          <w:color w:val="222222"/>
          <w:sz w:val="24"/>
          <w:szCs w:val="24"/>
        </w:rPr>
      </w:pPr>
      <w:r w:rsidRPr="00A1060F">
        <w:rPr>
          <w:rFonts w:ascii="Arial" w:eastAsia="Times New Roman" w:hAnsi="Arial" w:cs="Arial"/>
          <w:b/>
          <w:bCs/>
          <w:color w:val="222222"/>
          <w:sz w:val="24"/>
          <w:szCs w:val="24"/>
        </w:rPr>
        <w:t>Session Plan</w:t>
      </w:r>
    </w:p>
    <w:p w14:paraId="2DCE0794" w14:textId="5617DA44" w:rsidR="00A1060F" w:rsidRPr="00A1060F" w:rsidRDefault="00A1060F" w:rsidP="00A106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A1060F">
        <w:rPr>
          <w:rFonts w:ascii="Arial" w:eastAsia="Times New Roman" w:hAnsi="Arial" w:cs="Arial"/>
          <w:color w:val="222222"/>
          <w:sz w:val="24"/>
          <w:szCs w:val="24"/>
        </w:rPr>
        <w:t>In session 1 of 6, we took a deep dive into:</w:t>
      </w:r>
    </w:p>
    <w:p w14:paraId="5405905B" w14:textId="77777777" w:rsidR="00A1060F" w:rsidRPr="00A1060F" w:rsidRDefault="00A1060F" w:rsidP="00A1060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sz w:val="24"/>
          <w:szCs w:val="24"/>
        </w:rPr>
      </w:pPr>
      <w:r w:rsidRPr="00A1060F">
        <w:rPr>
          <w:rFonts w:ascii="Arial" w:eastAsia="Times New Roman" w:hAnsi="Arial" w:cs="Arial"/>
          <w:color w:val="222222"/>
          <w:sz w:val="24"/>
          <w:szCs w:val="24"/>
        </w:rPr>
        <w:t>enhancing self-love and appreciation of your authentic self</w:t>
      </w:r>
    </w:p>
    <w:p w14:paraId="747FD9DB" w14:textId="77777777" w:rsidR="00A1060F" w:rsidRPr="00A1060F" w:rsidRDefault="00A1060F" w:rsidP="00A1060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sz w:val="24"/>
          <w:szCs w:val="24"/>
        </w:rPr>
      </w:pPr>
      <w:r w:rsidRPr="00A1060F">
        <w:rPr>
          <w:rFonts w:ascii="Arial" w:eastAsia="Times New Roman" w:hAnsi="Arial" w:cs="Arial"/>
          <w:color w:val="222222"/>
          <w:sz w:val="24"/>
          <w:szCs w:val="24"/>
        </w:rPr>
        <w:t>managing chronic pain (including an effective visualization technique for immediate relief)</w:t>
      </w:r>
    </w:p>
    <w:p w14:paraId="67D5AEDA" w14:textId="77777777" w:rsidR="00A1060F" w:rsidRPr="00A1060F" w:rsidRDefault="00A1060F" w:rsidP="00A1060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sz w:val="24"/>
          <w:szCs w:val="24"/>
        </w:rPr>
      </w:pPr>
      <w:r w:rsidRPr="00A1060F">
        <w:rPr>
          <w:rFonts w:ascii="Arial" w:eastAsia="Times New Roman" w:hAnsi="Arial" w:cs="Arial"/>
          <w:color w:val="222222"/>
          <w:sz w:val="24"/>
          <w:szCs w:val="24"/>
        </w:rPr>
        <w:t>releasing brain fog to regain mental clarity</w:t>
      </w:r>
    </w:p>
    <w:p w14:paraId="0BA1CA9F" w14:textId="680908E6" w:rsidR="00A1060F" w:rsidRPr="00A1060F" w:rsidRDefault="00A1060F" w:rsidP="00A1060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sz w:val="24"/>
          <w:szCs w:val="24"/>
        </w:rPr>
      </w:pPr>
      <w:r w:rsidRPr="00A1060F">
        <w:rPr>
          <w:rFonts w:ascii="Arial" w:eastAsia="Times New Roman" w:hAnsi="Arial" w:cs="Arial"/>
          <w:color w:val="222222"/>
          <w:sz w:val="24"/>
          <w:szCs w:val="24"/>
        </w:rPr>
        <w:t xml:space="preserve">and ended with encouragement that you are about to have a </w:t>
      </w:r>
      <w:r w:rsidR="00F22DA5" w:rsidRPr="00A1060F">
        <w:rPr>
          <w:rFonts w:ascii="Arial" w:eastAsia="Times New Roman" w:hAnsi="Arial" w:cs="Arial"/>
          <w:color w:val="222222"/>
          <w:sz w:val="24"/>
          <w:szCs w:val="24"/>
        </w:rPr>
        <w:t>breakthrough</w:t>
      </w:r>
    </w:p>
    <w:p w14:paraId="2376B1BE" w14:textId="49CCFBE8" w:rsidR="0094277A" w:rsidRPr="005377B2" w:rsidRDefault="00A1060F" w:rsidP="00A106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u w:val="single"/>
        </w:rPr>
      </w:pPr>
      <w:r w:rsidRPr="005377B2">
        <w:rPr>
          <w:rFonts w:ascii="Arial" w:eastAsia="Times New Roman" w:hAnsi="Arial" w:cs="Arial"/>
          <w:color w:val="222222"/>
          <w:sz w:val="24"/>
          <w:szCs w:val="24"/>
          <w:u w:val="single"/>
        </w:rPr>
        <w:t xml:space="preserve">This is a list of </w:t>
      </w:r>
      <w:r w:rsidR="00AE5227" w:rsidRPr="005377B2">
        <w:rPr>
          <w:rFonts w:ascii="Arial" w:eastAsia="Times New Roman" w:hAnsi="Arial" w:cs="Arial"/>
          <w:color w:val="222222"/>
          <w:sz w:val="24"/>
          <w:szCs w:val="24"/>
          <w:u w:val="single"/>
        </w:rPr>
        <w:t>possible</w:t>
      </w:r>
      <w:r w:rsidRPr="005377B2">
        <w:rPr>
          <w:rFonts w:ascii="Arial" w:eastAsia="Times New Roman" w:hAnsi="Arial" w:cs="Arial"/>
          <w:color w:val="222222"/>
          <w:sz w:val="24"/>
          <w:szCs w:val="24"/>
          <w:u w:val="single"/>
        </w:rPr>
        <w:t xml:space="preserve"> session</w:t>
      </w:r>
      <w:r w:rsidR="005377B2">
        <w:rPr>
          <w:rFonts w:ascii="Arial" w:eastAsia="Times New Roman" w:hAnsi="Arial" w:cs="Arial"/>
          <w:color w:val="222222"/>
          <w:sz w:val="24"/>
          <w:szCs w:val="24"/>
          <w:u w:val="single"/>
        </w:rPr>
        <w:t xml:space="preserve"> option</w:t>
      </w:r>
      <w:r w:rsidRPr="005377B2">
        <w:rPr>
          <w:rFonts w:ascii="Arial" w:eastAsia="Times New Roman" w:hAnsi="Arial" w:cs="Arial"/>
          <w:color w:val="222222"/>
          <w:sz w:val="24"/>
          <w:szCs w:val="24"/>
          <w:u w:val="single"/>
        </w:rPr>
        <w:t xml:space="preserve">s </w:t>
      </w:r>
    </w:p>
    <w:p w14:paraId="58E6FF0A" w14:textId="147ABFDB" w:rsidR="00A1060F" w:rsidRPr="00A1060F" w:rsidRDefault="0094277A" w:rsidP="00A106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>
        <w:rPr>
          <w:rFonts w:ascii="Arial" w:eastAsia="Times New Roman" w:hAnsi="Arial" w:cs="Arial"/>
          <w:color w:val="222222"/>
          <w:sz w:val="24"/>
          <w:szCs w:val="24"/>
        </w:rPr>
        <w:t>Note: T</w:t>
      </w:r>
      <w:r w:rsidR="00A1060F" w:rsidRPr="00A1060F">
        <w:rPr>
          <w:rFonts w:ascii="Arial" w:eastAsia="Times New Roman" w:hAnsi="Arial" w:cs="Arial"/>
          <w:color w:val="222222"/>
          <w:sz w:val="24"/>
          <w:szCs w:val="24"/>
        </w:rPr>
        <w:t>here are more suggestions</w:t>
      </w:r>
      <w:r>
        <w:rPr>
          <w:rFonts w:ascii="Arial" w:eastAsia="Times New Roman" w:hAnsi="Arial" w:cs="Arial"/>
          <w:color w:val="222222"/>
          <w:sz w:val="24"/>
          <w:szCs w:val="24"/>
        </w:rPr>
        <w:t xml:space="preserve"> here</w:t>
      </w:r>
      <w:r w:rsidR="00A1060F" w:rsidRPr="00A1060F">
        <w:rPr>
          <w:rFonts w:ascii="Arial" w:eastAsia="Times New Roman" w:hAnsi="Arial" w:cs="Arial"/>
          <w:color w:val="222222"/>
          <w:sz w:val="24"/>
          <w:szCs w:val="24"/>
        </w:rPr>
        <w:t xml:space="preserve"> than what can fit into </w:t>
      </w:r>
      <w:r>
        <w:rPr>
          <w:rFonts w:ascii="Arial" w:eastAsia="Times New Roman" w:hAnsi="Arial" w:cs="Arial"/>
          <w:color w:val="222222"/>
          <w:sz w:val="24"/>
          <w:szCs w:val="24"/>
        </w:rPr>
        <w:t>your</w:t>
      </w:r>
      <w:r w:rsidR="00A1060F" w:rsidRPr="00A1060F">
        <w:rPr>
          <w:rFonts w:ascii="Arial" w:eastAsia="Times New Roman" w:hAnsi="Arial" w:cs="Arial"/>
          <w:color w:val="222222"/>
          <w:sz w:val="24"/>
          <w:szCs w:val="24"/>
        </w:rPr>
        <w:t xml:space="preserve"> 6-session package.</w:t>
      </w:r>
      <w:r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r w:rsidR="00A1060F" w:rsidRPr="00A1060F">
        <w:rPr>
          <w:rFonts w:ascii="Arial" w:eastAsia="Times New Roman" w:hAnsi="Arial" w:cs="Arial"/>
          <w:color w:val="222222"/>
          <w:sz w:val="24"/>
          <w:szCs w:val="24"/>
        </w:rPr>
        <w:t>That's on purpose</w:t>
      </w:r>
      <w:r>
        <w:rPr>
          <w:rFonts w:ascii="Arial" w:eastAsia="Times New Roman" w:hAnsi="Arial" w:cs="Arial"/>
          <w:color w:val="222222"/>
          <w:sz w:val="24"/>
          <w:szCs w:val="24"/>
        </w:rPr>
        <w:t>, to provide insight into everything that has been revealed in our conversations,</w:t>
      </w:r>
      <w:r w:rsidR="00A1060F" w:rsidRPr="00A1060F">
        <w:rPr>
          <w:rFonts w:ascii="Arial" w:eastAsia="Times New Roman" w:hAnsi="Arial" w:cs="Arial"/>
          <w:color w:val="222222"/>
          <w:sz w:val="24"/>
          <w:szCs w:val="24"/>
        </w:rPr>
        <w:t xml:space="preserve"> so you can really evaluate what's most important to tackle </w:t>
      </w:r>
      <w:r>
        <w:rPr>
          <w:rFonts w:ascii="Arial" w:eastAsia="Times New Roman" w:hAnsi="Arial" w:cs="Arial"/>
          <w:color w:val="222222"/>
          <w:sz w:val="24"/>
          <w:szCs w:val="24"/>
        </w:rPr>
        <w:t xml:space="preserve">first </w:t>
      </w:r>
      <w:r w:rsidR="00A1060F" w:rsidRPr="00A1060F">
        <w:rPr>
          <w:rFonts w:ascii="Arial" w:eastAsia="Times New Roman" w:hAnsi="Arial" w:cs="Arial"/>
          <w:color w:val="222222"/>
          <w:sz w:val="24"/>
          <w:szCs w:val="24"/>
        </w:rPr>
        <w:t xml:space="preserve">within </w:t>
      </w:r>
      <w:r>
        <w:rPr>
          <w:rFonts w:ascii="Arial" w:eastAsia="Times New Roman" w:hAnsi="Arial" w:cs="Arial"/>
          <w:color w:val="222222"/>
          <w:sz w:val="24"/>
          <w:szCs w:val="24"/>
        </w:rPr>
        <w:t>your</w:t>
      </w:r>
      <w:r w:rsidR="00A1060F" w:rsidRPr="00A1060F">
        <w:rPr>
          <w:rFonts w:ascii="Arial" w:eastAsia="Times New Roman" w:hAnsi="Arial" w:cs="Arial"/>
          <w:color w:val="222222"/>
          <w:sz w:val="24"/>
          <w:szCs w:val="24"/>
        </w:rPr>
        <w:t xml:space="preserve"> package</w:t>
      </w:r>
      <w:r>
        <w:rPr>
          <w:rFonts w:ascii="Arial" w:eastAsia="Times New Roman" w:hAnsi="Arial" w:cs="Arial"/>
          <w:color w:val="222222"/>
          <w:sz w:val="24"/>
          <w:szCs w:val="24"/>
        </w:rPr>
        <w:t xml:space="preserve">. If necessary, you can </w:t>
      </w:r>
      <w:r w:rsidR="005377B2">
        <w:rPr>
          <w:rFonts w:ascii="Arial" w:eastAsia="Times New Roman" w:hAnsi="Arial" w:cs="Arial"/>
          <w:color w:val="222222"/>
          <w:sz w:val="24"/>
          <w:szCs w:val="24"/>
        </w:rPr>
        <w:t>always add more sessions</w:t>
      </w:r>
      <w:r w:rsidR="00A1060F" w:rsidRPr="00A1060F">
        <w:rPr>
          <w:rFonts w:ascii="Arial" w:eastAsia="Times New Roman" w:hAnsi="Arial" w:cs="Arial"/>
          <w:color w:val="222222"/>
          <w:sz w:val="24"/>
          <w:szCs w:val="24"/>
        </w:rPr>
        <w:t>. </w:t>
      </w:r>
    </w:p>
    <w:p w14:paraId="30D31533" w14:textId="77777777" w:rsidR="00A1060F" w:rsidRPr="00A1060F" w:rsidRDefault="00A1060F" w:rsidP="00A106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14:paraId="2CE114F4" w14:textId="77777777" w:rsidR="00A1060F" w:rsidRPr="00A1060F" w:rsidRDefault="00A1060F" w:rsidP="00A106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A1060F">
        <w:rPr>
          <w:rFonts w:ascii="Arial" w:eastAsia="Times New Roman" w:hAnsi="Arial" w:cs="Arial"/>
          <w:color w:val="222222"/>
          <w:sz w:val="24"/>
          <w:szCs w:val="24"/>
        </w:rPr>
        <w:t>Session options:</w:t>
      </w:r>
    </w:p>
    <w:p w14:paraId="23A514E1" w14:textId="77777777" w:rsidR="00A1060F" w:rsidRPr="00A1060F" w:rsidRDefault="00A1060F" w:rsidP="00A1060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sz w:val="24"/>
          <w:szCs w:val="24"/>
        </w:rPr>
      </w:pPr>
      <w:r w:rsidRPr="00A1060F">
        <w:rPr>
          <w:rFonts w:ascii="Arial" w:eastAsia="Times New Roman" w:hAnsi="Arial" w:cs="Arial"/>
          <w:color w:val="222222"/>
          <w:sz w:val="24"/>
          <w:szCs w:val="24"/>
        </w:rPr>
        <w:t>healing session to release tension/fear/negative beliefs/emotions from events in the past year</w:t>
      </w:r>
    </w:p>
    <w:p w14:paraId="0F1EBC41" w14:textId="77777777" w:rsidR="00A1060F" w:rsidRPr="00A1060F" w:rsidRDefault="00A1060F" w:rsidP="00A1060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sz w:val="24"/>
          <w:szCs w:val="24"/>
        </w:rPr>
      </w:pPr>
      <w:r w:rsidRPr="00A1060F">
        <w:rPr>
          <w:rFonts w:ascii="Arial" w:eastAsia="Times New Roman" w:hAnsi="Arial" w:cs="Arial"/>
          <w:color w:val="222222"/>
          <w:sz w:val="24"/>
          <w:szCs w:val="24"/>
        </w:rPr>
        <w:t>dealing with chronic fatigue</w:t>
      </w:r>
    </w:p>
    <w:p w14:paraId="2928CC27" w14:textId="77777777" w:rsidR="00A1060F" w:rsidRPr="00A1060F" w:rsidRDefault="00A1060F" w:rsidP="00A1060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sz w:val="24"/>
          <w:szCs w:val="24"/>
        </w:rPr>
      </w:pPr>
      <w:r w:rsidRPr="00A1060F">
        <w:rPr>
          <w:rFonts w:ascii="Arial" w:eastAsia="Times New Roman" w:hAnsi="Arial" w:cs="Arial"/>
          <w:color w:val="222222"/>
          <w:sz w:val="24"/>
          <w:szCs w:val="24"/>
        </w:rPr>
        <w:t>energy reboot</w:t>
      </w:r>
    </w:p>
    <w:p w14:paraId="1D2CB309" w14:textId="77777777" w:rsidR="00A1060F" w:rsidRPr="00A1060F" w:rsidRDefault="00A1060F" w:rsidP="00A1060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sz w:val="24"/>
          <w:szCs w:val="24"/>
        </w:rPr>
      </w:pPr>
      <w:r w:rsidRPr="00A1060F">
        <w:rPr>
          <w:rFonts w:ascii="Arial" w:eastAsia="Times New Roman" w:hAnsi="Arial" w:cs="Arial"/>
          <w:color w:val="222222"/>
          <w:sz w:val="24"/>
          <w:szCs w:val="24"/>
        </w:rPr>
        <w:t>addressing fibromyalgia</w:t>
      </w:r>
    </w:p>
    <w:p w14:paraId="56DD22F4" w14:textId="77777777" w:rsidR="00A1060F" w:rsidRPr="00A1060F" w:rsidRDefault="00A1060F" w:rsidP="00A1060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sz w:val="24"/>
          <w:szCs w:val="24"/>
        </w:rPr>
      </w:pPr>
      <w:r w:rsidRPr="00A1060F">
        <w:rPr>
          <w:rFonts w:ascii="Arial" w:eastAsia="Times New Roman" w:hAnsi="Arial" w:cs="Arial"/>
          <w:color w:val="222222"/>
          <w:sz w:val="24"/>
          <w:szCs w:val="24"/>
        </w:rPr>
        <w:t>training in short self-help pain management techniques</w:t>
      </w:r>
    </w:p>
    <w:p w14:paraId="7C92DDCD" w14:textId="77777777" w:rsidR="00A1060F" w:rsidRPr="00A1060F" w:rsidRDefault="00A1060F" w:rsidP="00A1060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sz w:val="24"/>
          <w:szCs w:val="24"/>
        </w:rPr>
      </w:pPr>
      <w:r w:rsidRPr="00A1060F">
        <w:rPr>
          <w:rFonts w:ascii="Arial" w:eastAsia="Times New Roman" w:hAnsi="Arial" w:cs="Arial"/>
          <w:color w:val="222222"/>
          <w:sz w:val="24"/>
          <w:szCs w:val="24"/>
        </w:rPr>
        <w:t>dealing with autoimmune conditions and immune reboot</w:t>
      </w:r>
    </w:p>
    <w:p w14:paraId="295408A5" w14:textId="77777777" w:rsidR="00A1060F" w:rsidRPr="00A1060F" w:rsidRDefault="00A1060F" w:rsidP="00A1060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sz w:val="24"/>
          <w:szCs w:val="24"/>
        </w:rPr>
      </w:pPr>
      <w:r w:rsidRPr="00A1060F">
        <w:rPr>
          <w:rFonts w:ascii="Arial" w:eastAsia="Times New Roman" w:hAnsi="Arial" w:cs="Arial"/>
          <w:color w:val="222222"/>
          <w:sz w:val="24"/>
          <w:szCs w:val="24"/>
        </w:rPr>
        <w:t>managing ADHD</w:t>
      </w:r>
    </w:p>
    <w:p w14:paraId="17DC6F7F" w14:textId="77777777" w:rsidR="00A1060F" w:rsidRPr="00A1060F" w:rsidRDefault="00A1060F" w:rsidP="00A1060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sz w:val="24"/>
          <w:szCs w:val="24"/>
        </w:rPr>
      </w:pPr>
      <w:r w:rsidRPr="00A1060F">
        <w:rPr>
          <w:rFonts w:ascii="Arial" w:eastAsia="Times New Roman" w:hAnsi="Arial" w:cs="Arial"/>
          <w:color w:val="222222"/>
          <w:sz w:val="24"/>
          <w:szCs w:val="24"/>
        </w:rPr>
        <w:t>anxiety:  stop hypervigilance/establish feelings/awareness of safety</w:t>
      </w:r>
    </w:p>
    <w:p w14:paraId="7EAE0E89" w14:textId="77777777" w:rsidR="00A1060F" w:rsidRPr="00A1060F" w:rsidRDefault="00A1060F" w:rsidP="00A1060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sz w:val="24"/>
          <w:szCs w:val="24"/>
        </w:rPr>
      </w:pPr>
      <w:r w:rsidRPr="00A1060F">
        <w:rPr>
          <w:rFonts w:ascii="Arial" w:eastAsia="Times New Roman" w:hAnsi="Arial" w:cs="Arial"/>
          <w:color w:val="222222"/>
          <w:sz w:val="24"/>
          <w:szCs w:val="24"/>
        </w:rPr>
        <w:t>manage grief (two grandmothers lost) in a positive way and closure</w:t>
      </w:r>
    </w:p>
    <w:p w14:paraId="76708ED5" w14:textId="37C156FA" w:rsidR="00A1060F" w:rsidRPr="00A1060F" w:rsidRDefault="00A1060F" w:rsidP="00A1060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sz w:val="24"/>
          <w:szCs w:val="24"/>
        </w:rPr>
      </w:pPr>
      <w:r w:rsidRPr="00A1060F">
        <w:rPr>
          <w:rFonts w:ascii="Arial" w:eastAsia="Times New Roman" w:hAnsi="Arial" w:cs="Arial"/>
          <w:color w:val="222222"/>
          <w:sz w:val="24"/>
          <w:szCs w:val="24"/>
        </w:rPr>
        <w:t xml:space="preserve">develop super focus/concentration -- </w:t>
      </w:r>
      <w:r w:rsidR="001E55DF">
        <w:rPr>
          <w:rFonts w:ascii="Arial" w:eastAsia="Times New Roman" w:hAnsi="Arial" w:cs="Arial"/>
          <w:color w:val="222222"/>
          <w:sz w:val="24"/>
          <w:szCs w:val="24"/>
        </w:rPr>
        <w:t>the</w:t>
      </w:r>
      <w:r w:rsidRPr="00A1060F">
        <w:rPr>
          <w:rFonts w:ascii="Arial" w:eastAsia="Times New Roman" w:hAnsi="Arial" w:cs="Arial"/>
          <w:color w:val="222222"/>
          <w:sz w:val="24"/>
          <w:szCs w:val="24"/>
        </w:rPr>
        <w:t xml:space="preserve"> ability to enter a state of flow and stay there </w:t>
      </w:r>
      <w:r w:rsidR="001E55DF">
        <w:rPr>
          <w:rFonts w:ascii="Arial" w:eastAsia="Times New Roman" w:hAnsi="Arial" w:cs="Arial"/>
          <w:color w:val="222222"/>
          <w:sz w:val="24"/>
          <w:szCs w:val="24"/>
        </w:rPr>
        <w:t xml:space="preserve">for </w:t>
      </w:r>
      <w:r w:rsidRPr="00A1060F">
        <w:rPr>
          <w:rFonts w:ascii="Arial" w:eastAsia="Times New Roman" w:hAnsi="Arial" w:cs="Arial"/>
          <w:color w:val="222222"/>
          <w:sz w:val="24"/>
          <w:szCs w:val="24"/>
        </w:rPr>
        <w:t>as long as you like</w:t>
      </w:r>
    </w:p>
    <w:p w14:paraId="3CC918EB" w14:textId="20C5E482" w:rsidR="00A1060F" w:rsidRPr="00A1060F" w:rsidRDefault="001E55DF" w:rsidP="001E55DF">
      <w:pPr>
        <w:shd w:val="clear" w:color="auto" w:fill="FFFFFF"/>
        <w:spacing w:after="0" w:line="240" w:lineRule="auto"/>
      </w:pPr>
      <w:r w:rsidRPr="00A1060F">
        <w:rPr>
          <w:rFonts w:ascii="Arial" w:eastAsia="Times New Roman" w:hAnsi="Arial" w:cs="Arial"/>
          <w:color w:val="222222"/>
          <w:sz w:val="24"/>
          <w:szCs w:val="24"/>
        </w:rPr>
        <w:t>Later</w:t>
      </w:r>
      <w:r w:rsidR="00A1060F" w:rsidRPr="00A1060F">
        <w:rPr>
          <w:rFonts w:ascii="Arial" w:eastAsia="Times New Roman" w:hAnsi="Arial" w:cs="Arial"/>
          <w:color w:val="222222"/>
          <w:sz w:val="24"/>
          <w:szCs w:val="24"/>
        </w:rPr>
        <w:t>, if possible, I would love the opportunity to help you with</w:t>
      </w:r>
      <w:r w:rsidR="006E3428">
        <w:rPr>
          <w:rFonts w:ascii="Arial" w:eastAsia="Times New Roman" w:hAnsi="Arial" w:cs="Arial"/>
          <w:color w:val="222222"/>
          <w:sz w:val="24"/>
          <w:szCs w:val="24"/>
        </w:rPr>
        <w:t xml:space="preserve"> the</w:t>
      </w:r>
      <w:r w:rsidR="00A1060F" w:rsidRPr="00A1060F">
        <w:rPr>
          <w:rFonts w:ascii="Arial" w:eastAsia="Times New Roman" w:hAnsi="Arial" w:cs="Arial"/>
          <w:color w:val="222222"/>
          <w:sz w:val="24"/>
          <w:szCs w:val="24"/>
        </w:rPr>
        <w:t xml:space="preserve"> relationship issues</w:t>
      </w:r>
      <w:r w:rsidR="006E3428">
        <w:rPr>
          <w:rFonts w:ascii="Arial" w:eastAsia="Times New Roman" w:hAnsi="Arial" w:cs="Arial"/>
          <w:color w:val="222222"/>
          <w:sz w:val="24"/>
          <w:szCs w:val="24"/>
        </w:rPr>
        <w:t xml:space="preserve"> you described.</w:t>
      </w:r>
    </w:p>
    <w:sectPr w:rsidR="00A1060F" w:rsidRPr="00A1060F" w:rsidSect="001205A8">
      <w:pgSz w:w="12240" w:h="15840" w:code="1"/>
      <w:pgMar w:top="1094" w:right="720" w:bottom="1094" w:left="1094" w:header="720" w:footer="720" w:gutter="202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355EF7"/>
    <w:multiLevelType w:val="multilevel"/>
    <w:tmpl w:val="07520E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967291A"/>
    <w:multiLevelType w:val="multilevel"/>
    <w:tmpl w:val="FC028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60F"/>
    <w:rsid w:val="000C7E97"/>
    <w:rsid w:val="001205A8"/>
    <w:rsid w:val="001E55DF"/>
    <w:rsid w:val="0044508A"/>
    <w:rsid w:val="005377B2"/>
    <w:rsid w:val="006B11F6"/>
    <w:rsid w:val="006E3428"/>
    <w:rsid w:val="00845DF6"/>
    <w:rsid w:val="0094277A"/>
    <w:rsid w:val="00A1060F"/>
    <w:rsid w:val="00AE5227"/>
    <w:rsid w:val="00F22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F07E6B"/>
  <w15:chartTrackingRefBased/>
  <w15:docId w15:val="{33FCC59C-8F10-491E-88B9-6AA18ADBF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550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52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79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06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9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9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8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16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235</Words>
  <Characters>1343</Characters>
  <Application>Microsoft Office Word</Application>
  <DocSecurity>0</DocSecurity>
  <Lines>11</Lines>
  <Paragraphs>3</Paragraphs>
  <ScaleCrop>false</ScaleCrop>
  <Company/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Lynn Swearingen</dc:creator>
  <cp:keywords/>
  <dc:description/>
  <cp:lastModifiedBy>Lynn Swearingen</cp:lastModifiedBy>
  <cp:revision>9</cp:revision>
  <cp:lastPrinted>2021-03-19T17:36:00Z</cp:lastPrinted>
  <dcterms:created xsi:type="dcterms:W3CDTF">2021-03-19T17:37:00Z</dcterms:created>
  <dcterms:modified xsi:type="dcterms:W3CDTF">2021-08-05T05:06:00Z</dcterms:modified>
</cp:coreProperties>
</file>