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CBA8A" w14:textId="77777777" w:rsidR="00667B82" w:rsidRDefault="00667B82" w:rsidP="00667B82">
      <w:r>
        <w:rPr>
          <w:rFonts w:asciiTheme="majorHAnsi" w:hAnsiTheme="majorHAnsi"/>
          <w:b/>
          <w:noProof/>
          <w:sz w:val="32"/>
        </w:rPr>
        <w:drawing>
          <wp:inline distT="0" distB="0" distL="0" distR="0" wp14:anchorId="34E36686" wp14:editId="12E0E24C">
            <wp:extent cx="6492240" cy="1729799"/>
            <wp:effectExtent l="0" t="0" r="3810" b="3810"/>
            <wp:docPr id="3" name="Picture 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1729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DDFA5" w14:textId="4D30E343" w:rsidR="00667B82" w:rsidRDefault="00667B82" w:rsidP="000B2C26">
      <w:pPr>
        <w:ind w:firstLine="720"/>
        <w:jc w:val="center"/>
        <w:rPr>
          <w:sz w:val="24"/>
        </w:rPr>
      </w:pPr>
      <w:r w:rsidRPr="00667B82">
        <w:rPr>
          <w:b/>
          <w:bCs/>
          <w:sz w:val="24"/>
        </w:rPr>
        <w:t>SAMPLE TEMPLATE FOR INVOICES TO BE SUBMITTED FOR AN INSURANCE CLAIM</w:t>
      </w:r>
    </w:p>
    <w:p w14:paraId="797DAA3E" w14:textId="77777777" w:rsidR="000B2C26" w:rsidRDefault="00667B82" w:rsidP="000B2C26">
      <w:pPr>
        <w:ind w:firstLine="720"/>
        <w:rPr>
          <w:sz w:val="24"/>
        </w:rPr>
      </w:pPr>
      <w:r>
        <w:rPr>
          <w:sz w:val="24"/>
        </w:rPr>
        <w:t>DATE</w:t>
      </w:r>
    </w:p>
    <w:p w14:paraId="28C7A632" w14:textId="64F910B2" w:rsidR="00667B82" w:rsidRPr="00E07A1F" w:rsidRDefault="00667B82" w:rsidP="000B2C26">
      <w:pPr>
        <w:ind w:firstLine="720"/>
        <w:jc w:val="center"/>
        <w:rPr>
          <w:bCs/>
          <w:sz w:val="24"/>
        </w:rPr>
      </w:pPr>
      <w:r>
        <w:rPr>
          <w:sz w:val="28"/>
        </w:rPr>
        <w:t>INVOICE FOR PROFESSIONAL SERVICES</w:t>
      </w:r>
    </w:p>
    <w:p w14:paraId="79050CDF" w14:textId="77777777" w:rsidR="00667B82" w:rsidRDefault="00667B82" w:rsidP="00667B82">
      <w:pPr>
        <w:spacing w:after="0" w:line="240" w:lineRule="auto"/>
        <w:ind w:firstLine="720"/>
        <w:rPr>
          <w:bCs/>
          <w:sz w:val="24"/>
        </w:rPr>
      </w:pPr>
      <w:r>
        <w:rPr>
          <w:bCs/>
          <w:sz w:val="24"/>
        </w:rPr>
        <w:t>CLIENT NAME/ADDRESS</w:t>
      </w:r>
      <w:r w:rsidRPr="00E07A1F">
        <w:rPr>
          <w:bCs/>
          <w:sz w:val="24"/>
        </w:rPr>
        <w:t xml:space="preserve">:  </w:t>
      </w:r>
    </w:p>
    <w:p w14:paraId="0F44F626" w14:textId="77777777" w:rsidR="00667B82" w:rsidRDefault="00667B82" w:rsidP="00667B82">
      <w:pPr>
        <w:spacing w:after="0" w:line="240" w:lineRule="auto"/>
        <w:ind w:firstLine="720"/>
        <w:rPr>
          <w:bCs/>
          <w:sz w:val="24"/>
        </w:rPr>
      </w:pPr>
    </w:p>
    <w:p w14:paraId="0E3F9BF7" w14:textId="54079471" w:rsidR="00667B82" w:rsidRPr="00E07A1F" w:rsidRDefault="00667B82" w:rsidP="00667B82">
      <w:pPr>
        <w:spacing w:after="0" w:line="240" w:lineRule="auto"/>
        <w:ind w:left="720" w:firstLine="720"/>
        <w:rPr>
          <w:bCs/>
          <w:sz w:val="24"/>
        </w:rPr>
      </w:pPr>
      <w:r>
        <w:rPr>
          <w:bCs/>
          <w:sz w:val="24"/>
        </w:rPr>
        <w:t>XXXXXXXXXXXXXXXXXXX</w:t>
      </w:r>
    </w:p>
    <w:p w14:paraId="394F175E" w14:textId="1708F0A1" w:rsidR="00667B82" w:rsidRDefault="00667B82" w:rsidP="00667B82">
      <w:pPr>
        <w:spacing w:after="0" w:line="240" w:lineRule="auto"/>
        <w:ind w:left="720" w:firstLine="720"/>
        <w:rPr>
          <w:bCs/>
          <w:sz w:val="24"/>
        </w:rPr>
      </w:pPr>
      <w:r>
        <w:rPr>
          <w:bCs/>
          <w:sz w:val="24"/>
        </w:rPr>
        <w:t>XXXXXXXXXXXXXXXXXXX</w:t>
      </w:r>
    </w:p>
    <w:p w14:paraId="2A403350" w14:textId="451E82FF" w:rsidR="00667B82" w:rsidRDefault="00667B82" w:rsidP="00667B82">
      <w:pPr>
        <w:spacing w:after="0" w:line="240" w:lineRule="auto"/>
        <w:ind w:left="720" w:firstLine="720"/>
        <w:rPr>
          <w:bCs/>
          <w:sz w:val="24"/>
        </w:rPr>
      </w:pPr>
      <w:r>
        <w:rPr>
          <w:bCs/>
          <w:sz w:val="24"/>
        </w:rPr>
        <w:t>XXXXXXXXXXXXXXXXXXX</w:t>
      </w:r>
    </w:p>
    <w:p w14:paraId="7BFD4672" w14:textId="77777777" w:rsidR="00667B82" w:rsidRPr="00E07A1F" w:rsidRDefault="00667B82" w:rsidP="00667B82">
      <w:pPr>
        <w:spacing w:after="0" w:line="240" w:lineRule="auto"/>
        <w:ind w:firstLine="720"/>
        <w:rPr>
          <w:bCs/>
        </w:rPr>
      </w:pPr>
    </w:p>
    <w:p w14:paraId="3E848112" w14:textId="0F02C5EB" w:rsidR="00667B82" w:rsidRDefault="00667B82" w:rsidP="00667B82">
      <w:pPr>
        <w:ind w:firstLine="720"/>
        <w:rPr>
          <w:rFonts w:ascii="Helvetica" w:hAnsi="Helvetica" w:cs="Helvetica"/>
          <w:bCs/>
          <w:color w:val="222222"/>
          <w:sz w:val="20"/>
          <w:szCs w:val="20"/>
          <w:shd w:val="clear" w:color="auto" w:fill="FFFFFF"/>
        </w:rPr>
      </w:pPr>
      <w:r w:rsidRPr="00E07A1F">
        <w:rPr>
          <w:bCs/>
          <w:sz w:val="24"/>
        </w:rPr>
        <w:t>Fee</w:t>
      </w:r>
      <w:r>
        <w:rPr>
          <w:bCs/>
          <w:sz w:val="24"/>
        </w:rPr>
        <w:t>(s)</w:t>
      </w:r>
      <w:r>
        <w:rPr>
          <w:bCs/>
          <w:sz w:val="24"/>
        </w:rPr>
        <w:t xml:space="preserve"> Paid</w:t>
      </w:r>
      <w:r w:rsidRPr="00E07A1F">
        <w:rPr>
          <w:bCs/>
          <w:sz w:val="24"/>
        </w:rPr>
        <w:t xml:space="preserve">:  </w:t>
      </w:r>
      <w:r>
        <w:rPr>
          <w:bCs/>
          <w:sz w:val="24"/>
        </w:rPr>
        <w:tab/>
        <w:t xml:space="preserve"> </w:t>
      </w:r>
      <w:r>
        <w:rPr>
          <w:bCs/>
          <w:sz w:val="24"/>
        </w:rPr>
        <w:t>$$$$</w:t>
      </w:r>
    </w:p>
    <w:p w14:paraId="4B3D717F" w14:textId="77777777" w:rsidR="00667B82" w:rsidRDefault="00667B82" w:rsidP="00667B82">
      <w:pPr>
        <w:ind w:firstLine="720"/>
        <w:rPr>
          <w:bCs/>
          <w:sz w:val="24"/>
        </w:rPr>
      </w:pPr>
      <w:r>
        <w:rPr>
          <w:bCs/>
          <w:sz w:val="24"/>
        </w:rPr>
        <w:t>Payment for Session #1</w:t>
      </w:r>
      <w:r>
        <w:rPr>
          <w:bCs/>
          <w:sz w:val="24"/>
        </w:rPr>
        <w:t xml:space="preserve"> </w:t>
      </w:r>
    </w:p>
    <w:p w14:paraId="73362EB2" w14:textId="57AF5195" w:rsidR="00667B82" w:rsidRPr="00667B82" w:rsidRDefault="00667B82" w:rsidP="00667B82">
      <w:pPr>
        <w:spacing w:after="0" w:line="240" w:lineRule="auto"/>
        <w:ind w:firstLine="720"/>
        <w:jc w:val="center"/>
        <w:rPr>
          <w:b/>
          <w:sz w:val="24"/>
        </w:rPr>
      </w:pPr>
      <w:r w:rsidRPr="00667B82">
        <w:rPr>
          <w:b/>
          <w:sz w:val="24"/>
        </w:rPr>
        <w:t>NOTE: IF MULTIPLE SESSIONS ARE INCUDED IN THE TOTAL FEES,</w:t>
      </w:r>
    </w:p>
    <w:p w14:paraId="12BF8072" w14:textId="711EC91E" w:rsidR="00667B82" w:rsidRDefault="00667B82" w:rsidP="000B2C26">
      <w:pPr>
        <w:spacing w:after="0" w:line="240" w:lineRule="auto"/>
        <w:ind w:firstLine="720"/>
        <w:jc w:val="center"/>
        <w:rPr>
          <w:b/>
          <w:sz w:val="24"/>
        </w:rPr>
      </w:pPr>
      <w:r w:rsidRPr="00667B82">
        <w:rPr>
          <w:b/>
          <w:sz w:val="24"/>
        </w:rPr>
        <w:t>LIST THE DATE AND COST OF EACH INDIVIDUAL SESSION</w:t>
      </w:r>
    </w:p>
    <w:p w14:paraId="451665FB" w14:textId="77777777" w:rsidR="000B2C26" w:rsidRDefault="000B2C26" w:rsidP="000B2C26">
      <w:pPr>
        <w:spacing w:after="0" w:line="240" w:lineRule="auto"/>
        <w:ind w:firstLine="720"/>
        <w:jc w:val="center"/>
        <w:rPr>
          <w:bCs/>
          <w:sz w:val="24"/>
          <w:szCs w:val="24"/>
        </w:rPr>
      </w:pPr>
    </w:p>
    <w:p w14:paraId="7E51C8A1" w14:textId="77777777" w:rsidR="000B2C26" w:rsidRPr="000B2C26" w:rsidRDefault="00667B82" w:rsidP="00667B82">
      <w:pPr>
        <w:ind w:left="720"/>
        <w:rPr>
          <w:b/>
          <w:bCs/>
          <w:sz w:val="24"/>
        </w:rPr>
      </w:pPr>
      <w:r w:rsidRPr="00E07A1F">
        <w:rPr>
          <w:bCs/>
          <w:sz w:val="24"/>
          <w:szCs w:val="24"/>
        </w:rPr>
        <w:t>Professional Services:</w:t>
      </w:r>
      <w:r w:rsidRPr="00E07A1F">
        <w:rPr>
          <w:bCs/>
          <w:sz w:val="24"/>
          <w:szCs w:val="24"/>
        </w:rPr>
        <w:tab/>
      </w:r>
      <w:r>
        <w:rPr>
          <w:b/>
          <w:sz w:val="24"/>
          <w:szCs w:val="24"/>
        </w:rPr>
        <w:t xml:space="preserve">   </w:t>
      </w:r>
      <w:r w:rsidRPr="000B2C26">
        <w:rPr>
          <w:b/>
          <w:bCs/>
          <w:sz w:val="24"/>
          <w:szCs w:val="24"/>
        </w:rPr>
        <w:t>CPC Code 90880 Hypnotherapy</w:t>
      </w:r>
      <w:r w:rsidRPr="000B2C26">
        <w:rPr>
          <w:b/>
          <w:bCs/>
          <w:sz w:val="24"/>
        </w:rPr>
        <w:tab/>
        <w:t xml:space="preserve">        </w:t>
      </w:r>
    </w:p>
    <w:p w14:paraId="64965984" w14:textId="24FE5C8A" w:rsidR="00667B82" w:rsidRPr="000B2C26" w:rsidRDefault="000B2C26" w:rsidP="000B2C26">
      <w:pPr>
        <w:ind w:left="2160" w:firstLine="720"/>
        <w:rPr>
          <w:b/>
          <w:bCs/>
          <w:sz w:val="24"/>
        </w:rPr>
      </w:pPr>
      <w:r w:rsidRPr="000B2C26">
        <w:rPr>
          <w:b/>
          <w:bCs/>
          <w:sz w:val="24"/>
        </w:rPr>
        <w:t>OR</w:t>
      </w:r>
      <w:r>
        <w:rPr>
          <w:b/>
          <w:bCs/>
          <w:sz w:val="24"/>
        </w:rPr>
        <w:t>,</w:t>
      </w:r>
      <w:r w:rsidRPr="000B2C26">
        <w:rPr>
          <w:b/>
          <w:bCs/>
          <w:sz w:val="24"/>
        </w:rPr>
        <w:t xml:space="preserve"> USE </w:t>
      </w:r>
      <w:proofErr w:type="gramStart"/>
      <w:r w:rsidRPr="000B2C26">
        <w:rPr>
          <w:b/>
          <w:bCs/>
          <w:sz w:val="24"/>
        </w:rPr>
        <w:t xml:space="preserve">V68.20 </w:t>
      </w:r>
      <w:r w:rsidR="00667B82" w:rsidRPr="000B2C26">
        <w:rPr>
          <w:b/>
          <w:bCs/>
          <w:sz w:val="24"/>
        </w:rPr>
        <w:t xml:space="preserve"> </w:t>
      </w:r>
      <w:r w:rsidRPr="000B2C26">
        <w:rPr>
          <w:b/>
          <w:bCs/>
          <w:sz w:val="24"/>
        </w:rPr>
        <w:t>Request</w:t>
      </w:r>
      <w:proofErr w:type="gramEnd"/>
      <w:r w:rsidRPr="000B2C26">
        <w:rPr>
          <w:b/>
          <w:bCs/>
          <w:sz w:val="24"/>
        </w:rPr>
        <w:t xml:space="preserve"> for Expert Advice</w:t>
      </w:r>
      <w:r w:rsidR="00667B82" w:rsidRPr="000B2C26">
        <w:rPr>
          <w:b/>
          <w:bCs/>
          <w:sz w:val="24"/>
        </w:rPr>
        <w:t xml:space="preserve">                                                    </w:t>
      </w:r>
    </w:p>
    <w:p w14:paraId="76F500AE" w14:textId="77777777" w:rsidR="00667B82" w:rsidRDefault="00667B82" w:rsidP="00667B82">
      <w:pPr>
        <w:ind w:left="720"/>
        <w:rPr>
          <w:sz w:val="24"/>
        </w:rPr>
      </w:pPr>
      <w:r>
        <w:rPr>
          <w:sz w:val="24"/>
        </w:rPr>
        <w:t xml:space="preserve">Client seeks expert training in using his/her own hypnotic abilities to cope with matters of a personal and confidential nature. </w:t>
      </w:r>
    </w:p>
    <w:p w14:paraId="30280A59" w14:textId="77777777" w:rsidR="00667B82" w:rsidRDefault="00667B82" w:rsidP="00667B82">
      <w:pPr>
        <w:ind w:left="720"/>
        <w:rPr>
          <w:sz w:val="24"/>
        </w:rPr>
      </w:pPr>
    </w:p>
    <w:p w14:paraId="0B21CAFB" w14:textId="77777777" w:rsidR="00667B82" w:rsidRDefault="00667B82" w:rsidP="00667B82">
      <w:pPr>
        <w:ind w:left="720"/>
        <w:rPr>
          <w:rFonts w:ascii="Brush Script MT" w:hAnsi="Brush Script MT"/>
          <w:sz w:val="36"/>
          <w:szCs w:val="36"/>
        </w:rPr>
      </w:pPr>
      <w:r>
        <w:rPr>
          <w:rFonts w:ascii="Brush Script MT" w:hAnsi="Brush Script MT"/>
          <w:sz w:val="36"/>
          <w:szCs w:val="36"/>
        </w:rPr>
        <w:t xml:space="preserve">         Lynn C Swearingen</w:t>
      </w:r>
    </w:p>
    <w:p w14:paraId="2A74C013" w14:textId="77777777" w:rsidR="00667B82" w:rsidRDefault="00667B82" w:rsidP="00667B82">
      <w:pPr>
        <w:ind w:left="720"/>
        <w:rPr>
          <w:sz w:val="24"/>
        </w:rPr>
      </w:pPr>
      <w:r>
        <w:rPr>
          <w:sz w:val="24"/>
        </w:rPr>
        <w:t>________________________________________</w:t>
      </w:r>
    </w:p>
    <w:p w14:paraId="5BF957EA" w14:textId="77777777" w:rsidR="00667B82" w:rsidRDefault="00667B82" w:rsidP="00667B82">
      <w:pPr>
        <w:ind w:left="720"/>
        <w:rPr>
          <w:sz w:val="24"/>
        </w:rPr>
      </w:pPr>
      <w:r>
        <w:rPr>
          <w:sz w:val="24"/>
        </w:rPr>
        <w:t xml:space="preserve">             </w:t>
      </w:r>
      <w:r>
        <w:rPr>
          <w:sz w:val="24"/>
        </w:rPr>
        <w:tab/>
        <w:t>Lynn C. Swearingen, CH, CI</w:t>
      </w:r>
    </w:p>
    <w:p w14:paraId="51AFD532" w14:textId="07531F2F" w:rsidR="00667B82" w:rsidRDefault="00667B82" w:rsidP="00667B82">
      <w:pPr>
        <w:ind w:left="720"/>
        <w:rPr>
          <w:sz w:val="24"/>
        </w:rPr>
      </w:pPr>
      <w:r>
        <w:rPr>
          <w:sz w:val="24"/>
        </w:rPr>
        <w:tab/>
        <w:t>Tax ID 46-5216401</w:t>
      </w:r>
    </w:p>
    <w:p w14:paraId="6192C0B8" w14:textId="77777777" w:rsidR="00667B82" w:rsidRDefault="00667B82" w:rsidP="00667B82">
      <w:pPr>
        <w:ind w:left="720"/>
        <w:rPr>
          <w:bCs/>
          <w:color w:val="333399"/>
        </w:rPr>
      </w:pPr>
      <w:r>
        <w:rPr>
          <w:noProof/>
          <w:color w:val="333399"/>
        </w:rPr>
        <w:drawing>
          <wp:inline distT="0" distB="0" distL="0" distR="0" wp14:anchorId="58563940" wp14:editId="7EDF3C90">
            <wp:extent cx="1066165" cy="998855"/>
            <wp:effectExtent l="0" t="0" r="635" b="0"/>
            <wp:docPr id="1" name="Picture 1" descr="http://www.clicksitebuilder.com/home2/by/bayareahypnotherapy.com/images/n/nghlogo123x120_just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licksitebuilder.com/home2/by/bayareahypnotherapy.com/images/n/nghlogo123x120_just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65" cy="99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color w:val="333399"/>
        </w:rPr>
        <w:t xml:space="preserve">Lynn Swearingen is a member in good standing with the </w:t>
      </w:r>
    </w:p>
    <w:p w14:paraId="55F83FB7" w14:textId="77777777" w:rsidR="00667B82" w:rsidRDefault="00667B82" w:rsidP="00667B82">
      <w:pPr>
        <w:ind w:left="720"/>
        <w:rPr>
          <w:bCs/>
          <w:color w:val="333399"/>
        </w:rPr>
      </w:pPr>
      <w:r>
        <w:rPr>
          <w:bCs/>
          <w:color w:val="333399"/>
        </w:rPr>
        <w:t xml:space="preserve">National Guild of Hypnotists, in strict adherence to the </w:t>
      </w:r>
      <w:hyperlink r:id="rId6" w:history="1">
        <w:r>
          <w:rPr>
            <w:rStyle w:val="Hyperlink"/>
            <w:bCs/>
          </w:rPr>
          <w:t>NGH Code of Ethics</w:t>
        </w:r>
      </w:hyperlink>
      <w:r>
        <w:rPr>
          <w:bCs/>
          <w:color w:val="333399"/>
        </w:rPr>
        <w:t xml:space="preserve"> </w:t>
      </w:r>
    </w:p>
    <w:p w14:paraId="77D4ADD5" w14:textId="20B0987D" w:rsidR="00667B82" w:rsidRDefault="00667B82" w:rsidP="000B2C26">
      <w:pPr>
        <w:ind w:left="720"/>
      </w:pPr>
      <w:r>
        <w:rPr>
          <w:bCs/>
          <w:color w:val="333399"/>
        </w:rPr>
        <w:t>and Standards of Practice.</w:t>
      </w:r>
    </w:p>
    <w:sectPr w:rsidR="00667B82" w:rsidSect="000B2C26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B82"/>
    <w:rsid w:val="000B2C26"/>
    <w:rsid w:val="0066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CCF03"/>
  <w15:chartTrackingRefBased/>
  <w15:docId w15:val="{C205C9B0-D301-4FD5-8B45-1E092C538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B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667B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gh.net/Downloads/CodeEthicsStandards.pdf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Swearingen</dc:creator>
  <cp:keywords/>
  <dc:description/>
  <cp:lastModifiedBy>Lynn Swearingen</cp:lastModifiedBy>
  <cp:revision>1</cp:revision>
  <dcterms:created xsi:type="dcterms:W3CDTF">2022-09-20T04:38:00Z</dcterms:created>
  <dcterms:modified xsi:type="dcterms:W3CDTF">2022-09-20T04:49:00Z</dcterms:modified>
</cp:coreProperties>
</file>